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06" w:rsidRDefault="00DE4F06" w:rsidP="00DE4F0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441872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44187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44187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4187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 xml:space="preserve"> </w:t>
      </w:r>
      <w:r w:rsidRPr="00441872">
        <w:rPr>
          <w:rFonts w:ascii="Arial" w:hAnsi="Arial" w:cs="Arial"/>
          <w:b/>
          <w:bCs/>
          <w:sz w:val="24"/>
          <w:szCs w:val="24"/>
          <w:u w:val="single"/>
        </w:rPr>
        <w:t>MEETING</w:t>
      </w:r>
      <w:proofErr w:type="gramEnd"/>
      <w:r w:rsidRPr="00441872">
        <w:rPr>
          <w:rFonts w:ascii="Arial" w:hAnsi="Arial" w:cs="Arial"/>
          <w:b/>
          <w:bCs/>
          <w:sz w:val="24"/>
          <w:szCs w:val="24"/>
          <w:u w:val="single"/>
        </w:rPr>
        <w:t xml:space="preserve"> OF SLBC SUB-COMMITTEE ON</w:t>
      </w:r>
    </w:p>
    <w:p w:rsidR="00DE4F06" w:rsidRDefault="00DE4F06" w:rsidP="00DE4F06">
      <w:pPr>
        <w:spacing w:before="120" w:after="120" w:line="240" w:lineRule="auto"/>
        <w:jc w:val="center"/>
        <w:rPr>
          <w:rFonts w:ascii="Tahoma" w:hAnsi="Tahoma" w:cs="Tahoma"/>
          <w:b/>
          <w:bCs/>
          <w:color w:val="7030A0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7030A0"/>
          <w:sz w:val="28"/>
          <w:szCs w:val="28"/>
          <w:u w:val="single"/>
        </w:rPr>
        <w:t xml:space="preserve">BRANCH OPENING &amp; IT ENABLED FINANCIAL INCLUSION </w:t>
      </w:r>
    </w:p>
    <w:p w:rsidR="00DE4F06" w:rsidRPr="00441872" w:rsidRDefault="00DE4F06" w:rsidP="00DE4F06">
      <w:pPr>
        <w:spacing w:before="120" w:after="12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proofErr w:type="gramStart"/>
      <w:r w:rsidRPr="00441872">
        <w:rPr>
          <w:rFonts w:ascii="Arial" w:hAnsi="Arial" w:cs="Arial"/>
          <w:b/>
          <w:bCs/>
          <w:color w:val="0070C0"/>
          <w:szCs w:val="22"/>
          <w:u w:val="single"/>
        </w:rPr>
        <w:t>DATE :</w:t>
      </w:r>
      <w:proofErr w:type="gramEnd"/>
      <w:r w:rsidRPr="00441872">
        <w:rPr>
          <w:rFonts w:ascii="Arial" w:hAnsi="Arial" w:cs="Arial"/>
          <w:b/>
          <w:bCs/>
          <w:color w:val="0070C0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70C0"/>
          <w:szCs w:val="22"/>
          <w:u w:val="single"/>
        </w:rPr>
        <w:t>06</w:t>
      </w:r>
      <w:r w:rsidRPr="00441872">
        <w:rPr>
          <w:rFonts w:ascii="Arial" w:hAnsi="Arial" w:cs="Arial"/>
          <w:b/>
          <w:bCs/>
          <w:color w:val="0070C0"/>
          <w:szCs w:val="22"/>
          <w:u w:val="single"/>
        </w:rPr>
        <w:t>.</w:t>
      </w:r>
      <w:r>
        <w:rPr>
          <w:rFonts w:ascii="Arial" w:hAnsi="Arial" w:cs="Arial"/>
          <w:b/>
          <w:bCs/>
          <w:color w:val="0070C0"/>
          <w:szCs w:val="22"/>
          <w:u w:val="single"/>
        </w:rPr>
        <w:t>12</w:t>
      </w:r>
      <w:r w:rsidRPr="00441872">
        <w:rPr>
          <w:rFonts w:ascii="Arial" w:hAnsi="Arial" w:cs="Arial"/>
          <w:b/>
          <w:bCs/>
          <w:color w:val="0070C0"/>
          <w:szCs w:val="22"/>
          <w:u w:val="single"/>
        </w:rPr>
        <w:t>.2021  THROUGH VIDEO CONFERENCING</w:t>
      </w:r>
    </w:p>
    <w:p w:rsidR="00DE4F06" w:rsidRDefault="00F451BF" w:rsidP="00DE4F06">
      <w:r>
        <w:rPr>
          <w:noProof/>
        </w:rPr>
        <w:pict>
          <v:roundrect id="_x0000_s1026" style="position:absolute;margin-left:0;margin-top:15.25pt;width:124.4pt;height:33.4pt;z-index:251660288;mso-position-horizontal:center;mso-position-horizontal-relative:margin" arcsize="10923f" fillcolor="#95b3d7 [1940]">
            <v:textbox>
              <w:txbxContent>
                <w:p w:rsidR="00DE4F06" w:rsidRPr="00441872" w:rsidRDefault="00DE4F06" w:rsidP="00DE4F06">
                  <w:pPr>
                    <w:jc w:val="center"/>
                    <w:rPr>
                      <w:sz w:val="24"/>
                      <w:szCs w:val="22"/>
                    </w:rPr>
                  </w:pPr>
                  <w:r w:rsidRPr="00C80F1C">
                    <w:rPr>
                      <w:rFonts w:ascii="Copperplate Gothic Bold" w:hAnsi="Copperplate Gothic Bold"/>
                      <w:sz w:val="36"/>
                      <w:szCs w:val="28"/>
                    </w:rPr>
                    <w:t>Minutes</w:t>
                  </w:r>
                  <w:r w:rsidRPr="00441872">
                    <w:rPr>
                      <w:rFonts w:ascii="Copperplate Gothic Bold" w:hAnsi="Copperplate Gothic Bold"/>
                      <w:sz w:val="32"/>
                      <w:szCs w:val="26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32"/>
                      <w:szCs w:val="26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</w:p>
    <w:p w:rsidR="00DE4F06" w:rsidRDefault="00DE4F06" w:rsidP="00DE4F06">
      <w:pPr>
        <w:jc w:val="center"/>
        <w:rPr>
          <w:rFonts w:ascii="Copperplate Gothic Bold" w:hAnsi="Copperplate Gothic Bold"/>
          <w:sz w:val="28"/>
          <w:szCs w:val="24"/>
        </w:rPr>
      </w:pPr>
    </w:p>
    <w:p w:rsidR="00427E90" w:rsidRDefault="00427E90" w:rsidP="00DE4F06">
      <w:pPr>
        <w:jc w:val="both"/>
        <w:rPr>
          <w:rFonts w:ascii="Tahoma" w:hAnsi="Tahoma" w:cs="Tahoma"/>
          <w:sz w:val="24"/>
          <w:szCs w:val="22"/>
        </w:rPr>
      </w:pPr>
    </w:p>
    <w:p w:rsidR="00FE0DDA" w:rsidRDefault="00DE4F06" w:rsidP="00DE4F06">
      <w:pPr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The 38</w:t>
      </w:r>
      <w:r w:rsidRPr="00441872">
        <w:rPr>
          <w:rFonts w:ascii="Tahoma" w:hAnsi="Tahoma" w:cs="Tahoma"/>
          <w:sz w:val="24"/>
          <w:szCs w:val="22"/>
          <w:vertAlign w:val="superscript"/>
        </w:rPr>
        <w:t>th</w:t>
      </w:r>
      <w:r>
        <w:rPr>
          <w:rFonts w:ascii="Tahoma" w:hAnsi="Tahoma" w:cs="Tahoma"/>
          <w:sz w:val="24"/>
          <w:szCs w:val="22"/>
        </w:rPr>
        <w:t xml:space="preserve"> meeting of SLBC Sub-Committee on Branch Opening and IT Enabled Financial Inclusion was held on 6</w:t>
      </w:r>
      <w:r w:rsidRPr="00441872">
        <w:rPr>
          <w:rFonts w:ascii="Tahoma" w:hAnsi="Tahoma" w:cs="Tahoma"/>
          <w:sz w:val="24"/>
          <w:szCs w:val="22"/>
          <w:vertAlign w:val="superscript"/>
        </w:rPr>
        <w:t>th</w:t>
      </w:r>
      <w:r>
        <w:rPr>
          <w:rFonts w:ascii="Tahoma" w:hAnsi="Tahoma" w:cs="Tahoma"/>
          <w:sz w:val="24"/>
          <w:szCs w:val="22"/>
        </w:rPr>
        <w:t xml:space="preserve"> of December 2021</w:t>
      </w:r>
      <w:r w:rsidR="00FE2550">
        <w:rPr>
          <w:rFonts w:ascii="Tahoma" w:hAnsi="Tahoma" w:cs="Tahoma"/>
          <w:sz w:val="24"/>
          <w:szCs w:val="22"/>
        </w:rPr>
        <w:t xml:space="preserve"> through VC</w:t>
      </w:r>
      <w:r>
        <w:rPr>
          <w:rFonts w:ascii="Tahoma" w:hAnsi="Tahoma" w:cs="Tahoma"/>
          <w:sz w:val="24"/>
          <w:szCs w:val="22"/>
        </w:rPr>
        <w:t>. It was chaired by Deputy General Manager, SLBC Bihar and was attended by representatives from RBI</w:t>
      </w:r>
      <w:r w:rsidR="00CB658F">
        <w:rPr>
          <w:rFonts w:ascii="Tahoma" w:hAnsi="Tahoma" w:cs="Tahoma"/>
          <w:sz w:val="24"/>
          <w:szCs w:val="22"/>
        </w:rPr>
        <w:t>, NABARD</w:t>
      </w:r>
      <w:r w:rsidR="006B4660">
        <w:rPr>
          <w:rFonts w:ascii="Tahoma" w:hAnsi="Tahoma" w:cs="Tahoma"/>
          <w:sz w:val="24"/>
          <w:szCs w:val="22"/>
        </w:rPr>
        <w:t xml:space="preserve"> and</w:t>
      </w:r>
      <w:r>
        <w:rPr>
          <w:rFonts w:ascii="Tahoma" w:hAnsi="Tahoma" w:cs="Tahoma"/>
          <w:sz w:val="24"/>
          <w:szCs w:val="22"/>
        </w:rPr>
        <w:t xml:space="preserve"> </w:t>
      </w:r>
      <w:r w:rsidR="0034705F">
        <w:rPr>
          <w:rFonts w:ascii="Tahoma" w:hAnsi="Tahoma" w:cs="Tahoma"/>
          <w:sz w:val="24"/>
          <w:szCs w:val="22"/>
        </w:rPr>
        <w:t xml:space="preserve">SLBC </w:t>
      </w:r>
      <w:r>
        <w:rPr>
          <w:rFonts w:ascii="Tahoma" w:hAnsi="Tahoma" w:cs="Tahoma"/>
          <w:sz w:val="24"/>
          <w:szCs w:val="22"/>
        </w:rPr>
        <w:t xml:space="preserve">member banks. </w:t>
      </w:r>
    </w:p>
    <w:p w:rsidR="00724EA9" w:rsidRDefault="00DE4F06" w:rsidP="00DE4F06">
      <w:pPr>
        <w:jc w:val="both"/>
        <w:rPr>
          <w:rFonts w:ascii="Tahoma" w:hAnsi="Tahoma" w:cs="Tahoma"/>
          <w:sz w:val="24"/>
          <w:szCs w:val="22"/>
        </w:rPr>
      </w:pPr>
      <w:proofErr w:type="spellStart"/>
      <w:r>
        <w:rPr>
          <w:rFonts w:ascii="Tahoma" w:hAnsi="Tahoma" w:cs="Tahoma"/>
          <w:sz w:val="24"/>
          <w:szCs w:val="22"/>
        </w:rPr>
        <w:t>Shri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Ajit</w:t>
      </w:r>
      <w:proofErr w:type="spellEnd"/>
      <w:r>
        <w:rPr>
          <w:rFonts w:ascii="Tahoma" w:hAnsi="Tahoma" w:cs="Tahoma"/>
          <w:sz w:val="24"/>
          <w:szCs w:val="22"/>
        </w:rPr>
        <w:t xml:space="preserve"> Kumar </w:t>
      </w:r>
      <w:proofErr w:type="spellStart"/>
      <w:r>
        <w:rPr>
          <w:rFonts w:ascii="Tahoma" w:hAnsi="Tahoma" w:cs="Tahoma"/>
          <w:sz w:val="24"/>
          <w:szCs w:val="22"/>
        </w:rPr>
        <w:t>Mishra</w:t>
      </w:r>
      <w:proofErr w:type="spellEnd"/>
      <w:r>
        <w:rPr>
          <w:rFonts w:ascii="Tahoma" w:hAnsi="Tahoma" w:cs="Tahoma"/>
          <w:sz w:val="24"/>
          <w:szCs w:val="22"/>
        </w:rPr>
        <w:t xml:space="preserve">, Assistant General Manager (SLBC) welcomed the participants and </w:t>
      </w:r>
      <w:r w:rsidR="00FE0DDA">
        <w:rPr>
          <w:rFonts w:ascii="Tahoma" w:hAnsi="Tahoma" w:cs="Tahoma"/>
          <w:sz w:val="24"/>
          <w:szCs w:val="22"/>
        </w:rPr>
        <w:t xml:space="preserve">read out the agenda to be discussed in the meeting. He said that there were three specific agenda </w:t>
      </w:r>
      <w:r w:rsidR="00C7795A">
        <w:rPr>
          <w:rFonts w:ascii="Tahoma" w:hAnsi="Tahoma" w:cs="Tahoma"/>
          <w:sz w:val="24"/>
          <w:szCs w:val="22"/>
        </w:rPr>
        <w:t>items</w:t>
      </w:r>
      <w:r w:rsidR="00D260CD">
        <w:rPr>
          <w:rFonts w:ascii="Tahoma" w:hAnsi="Tahoma" w:cs="Tahoma"/>
          <w:sz w:val="24"/>
          <w:szCs w:val="22"/>
        </w:rPr>
        <w:t xml:space="preserve"> of previous </w:t>
      </w:r>
      <w:proofErr w:type="gramStart"/>
      <w:r w:rsidR="00D260CD">
        <w:rPr>
          <w:rFonts w:ascii="Tahoma" w:hAnsi="Tahoma" w:cs="Tahoma"/>
          <w:sz w:val="24"/>
          <w:szCs w:val="22"/>
        </w:rPr>
        <w:t>meeting</w:t>
      </w:r>
      <w:r w:rsidR="00C7795A">
        <w:rPr>
          <w:rFonts w:ascii="Tahoma" w:hAnsi="Tahoma" w:cs="Tahoma"/>
          <w:sz w:val="24"/>
          <w:szCs w:val="22"/>
        </w:rPr>
        <w:t xml:space="preserve"> ,</w:t>
      </w:r>
      <w:proofErr w:type="gramEnd"/>
      <w:r w:rsidR="00C7795A">
        <w:rPr>
          <w:rFonts w:ascii="Tahoma" w:hAnsi="Tahoma" w:cs="Tahoma"/>
          <w:sz w:val="24"/>
          <w:szCs w:val="22"/>
        </w:rPr>
        <w:t xml:space="preserve"> </w:t>
      </w:r>
      <w:r w:rsidR="002B7FAB">
        <w:rPr>
          <w:rFonts w:ascii="Tahoma" w:hAnsi="Tahoma" w:cs="Tahoma"/>
          <w:sz w:val="24"/>
          <w:szCs w:val="22"/>
        </w:rPr>
        <w:t xml:space="preserve">one each </w:t>
      </w:r>
      <w:r w:rsidR="00D260CD">
        <w:rPr>
          <w:rFonts w:ascii="Tahoma" w:hAnsi="Tahoma" w:cs="Tahoma"/>
          <w:sz w:val="24"/>
          <w:szCs w:val="22"/>
        </w:rPr>
        <w:t>on</w:t>
      </w:r>
      <w:r w:rsidR="00FE0DDA">
        <w:rPr>
          <w:rFonts w:ascii="Tahoma" w:hAnsi="Tahoma" w:cs="Tahoma"/>
          <w:sz w:val="24"/>
          <w:szCs w:val="22"/>
        </w:rPr>
        <w:t xml:space="preserve"> opening of </w:t>
      </w:r>
      <w:r w:rsidR="00885414">
        <w:rPr>
          <w:rFonts w:ascii="Tahoma" w:hAnsi="Tahoma" w:cs="Tahoma"/>
          <w:sz w:val="24"/>
          <w:szCs w:val="22"/>
        </w:rPr>
        <w:t>b</w:t>
      </w:r>
      <w:r w:rsidR="00D260CD">
        <w:rPr>
          <w:rFonts w:ascii="Tahoma" w:hAnsi="Tahoma" w:cs="Tahoma"/>
          <w:sz w:val="24"/>
          <w:szCs w:val="22"/>
        </w:rPr>
        <w:t>ranches, CSPs and ATMs which were</w:t>
      </w:r>
      <w:r w:rsidR="00885414">
        <w:rPr>
          <w:rFonts w:ascii="Tahoma" w:hAnsi="Tahoma" w:cs="Tahoma"/>
          <w:sz w:val="24"/>
          <w:szCs w:val="22"/>
        </w:rPr>
        <w:t xml:space="preserve"> to be responded by banks</w:t>
      </w:r>
      <w:r w:rsidR="00D260CD">
        <w:rPr>
          <w:rFonts w:ascii="Tahoma" w:hAnsi="Tahoma" w:cs="Tahoma"/>
          <w:sz w:val="24"/>
          <w:szCs w:val="22"/>
        </w:rPr>
        <w:t>. B</w:t>
      </w:r>
      <w:r w:rsidR="00885414">
        <w:rPr>
          <w:rFonts w:ascii="Tahoma" w:hAnsi="Tahoma" w:cs="Tahoma"/>
          <w:sz w:val="24"/>
          <w:szCs w:val="22"/>
        </w:rPr>
        <w:t xml:space="preserve">ut </w:t>
      </w:r>
      <w:r w:rsidR="002B7FAB">
        <w:rPr>
          <w:rFonts w:ascii="Tahoma" w:hAnsi="Tahoma" w:cs="Tahoma"/>
          <w:sz w:val="24"/>
          <w:szCs w:val="22"/>
        </w:rPr>
        <w:t xml:space="preserve">it is a matter of concern that </w:t>
      </w:r>
      <w:r w:rsidR="00C42819">
        <w:rPr>
          <w:rFonts w:ascii="Tahoma" w:hAnsi="Tahoma" w:cs="Tahoma"/>
          <w:sz w:val="24"/>
          <w:szCs w:val="22"/>
        </w:rPr>
        <w:t xml:space="preserve">banks </w:t>
      </w:r>
      <w:r w:rsidR="00B06816">
        <w:rPr>
          <w:rFonts w:ascii="Tahoma" w:hAnsi="Tahoma" w:cs="Tahoma"/>
          <w:sz w:val="24"/>
          <w:szCs w:val="22"/>
        </w:rPr>
        <w:t>did not submit</w:t>
      </w:r>
      <w:r w:rsidR="00C42819">
        <w:rPr>
          <w:rFonts w:ascii="Tahoma" w:hAnsi="Tahoma" w:cs="Tahoma"/>
          <w:sz w:val="24"/>
          <w:szCs w:val="22"/>
        </w:rPr>
        <w:t xml:space="preserve"> the compliance status. Only </w:t>
      </w:r>
      <w:r w:rsidR="00A53392">
        <w:rPr>
          <w:rFonts w:ascii="Tahoma" w:hAnsi="Tahoma" w:cs="Tahoma"/>
          <w:sz w:val="24"/>
          <w:szCs w:val="22"/>
        </w:rPr>
        <w:t xml:space="preserve">SBI, </w:t>
      </w:r>
      <w:r w:rsidR="00C42819">
        <w:rPr>
          <w:rFonts w:ascii="Tahoma" w:hAnsi="Tahoma" w:cs="Tahoma"/>
          <w:sz w:val="24"/>
          <w:szCs w:val="22"/>
        </w:rPr>
        <w:t>CBI, UCO Bank</w:t>
      </w:r>
      <w:r w:rsidR="002B7FAB">
        <w:rPr>
          <w:rFonts w:ascii="Tahoma" w:hAnsi="Tahoma" w:cs="Tahoma"/>
          <w:sz w:val="24"/>
          <w:szCs w:val="22"/>
        </w:rPr>
        <w:t xml:space="preserve">, Union Bank, ICICI Bank, Indian Bank </w:t>
      </w:r>
      <w:r w:rsidR="00C42819">
        <w:rPr>
          <w:rFonts w:ascii="Tahoma" w:hAnsi="Tahoma" w:cs="Tahoma"/>
          <w:sz w:val="24"/>
          <w:szCs w:val="22"/>
        </w:rPr>
        <w:t xml:space="preserve">and </w:t>
      </w:r>
      <w:r w:rsidR="00A53392">
        <w:rPr>
          <w:rFonts w:ascii="Tahoma" w:hAnsi="Tahoma" w:cs="Tahoma"/>
          <w:sz w:val="24"/>
          <w:szCs w:val="22"/>
        </w:rPr>
        <w:t>Bank of India</w:t>
      </w:r>
      <w:r w:rsidR="00857E15">
        <w:rPr>
          <w:rFonts w:ascii="Tahoma" w:hAnsi="Tahoma" w:cs="Tahoma"/>
          <w:sz w:val="24"/>
          <w:szCs w:val="22"/>
        </w:rPr>
        <w:t xml:space="preserve"> submitted the</w:t>
      </w:r>
      <w:r w:rsidR="00B06816">
        <w:rPr>
          <w:rFonts w:ascii="Tahoma" w:hAnsi="Tahoma" w:cs="Tahoma"/>
          <w:sz w:val="24"/>
          <w:szCs w:val="22"/>
        </w:rPr>
        <w:t>ir</w:t>
      </w:r>
      <w:r w:rsidR="00857E15">
        <w:rPr>
          <w:rFonts w:ascii="Tahoma" w:hAnsi="Tahoma" w:cs="Tahoma"/>
          <w:sz w:val="24"/>
          <w:szCs w:val="22"/>
        </w:rPr>
        <w:t xml:space="preserve"> response</w:t>
      </w:r>
      <w:r w:rsidR="00A53392">
        <w:rPr>
          <w:rFonts w:ascii="Tahoma" w:hAnsi="Tahoma" w:cs="Tahoma"/>
          <w:sz w:val="24"/>
          <w:szCs w:val="22"/>
        </w:rPr>
        <w:t xml:space="preserve">. </w:t>
      </w:r>
      <w:r w:rsidR="00857E15">
        <w:rPr>
          <w:rFonts w:ascii="Tahoma" w:hAnsi="Tahoma" w:cs="Tahoma"/>
          <w:sz w:val="24"/>
          <w:szCs w:val="22"/>
        </w:rPr>
        <w:t xml:space="preserve">In view of the </w:t>
      </w:r>
      <w:r w:rsidR="00DA2540">
        <w:rPr>
          <w:rFonts w:ascii="Tahoma" w:hAnsi="Tahoma" w:cs="Tahoma"/>
          <w:sz w:val="24"/>
          <w:szCs w:val="22"/>
        </w:rPr>
        <w:t xml:space="preserve">forthcoming SLBC meeting, he requested banks to share their action taken report </w:t>
      </w:r>
      <w:r w:rsidR="00724EA9">
        <w:rPr>
          <w:rFonts w:ascii="Tahoma" w:hAnsi="Tahoma" w:cs="Tahoma"/>
          <w:sz w:val="24"/>
          <w:szCs w:val="22"/>
        </w:rPr>
        <w:t>on these points</w:t>
      </w:r>
      <w:r w:rsidR="00572210">
        <w:rPr>
          <w:rFonts w:ascii="Tahoma" w:hAnsi="Tahoma" w:cs="Tahoma"/>
          <w:sz w:val="24"/>
          <w:szCs w:val="22"/>
        </w:rPr>
        <w:t xml:space="preserve"> urgently</w:t>
      </w:r>
      <w:r w:rsidR="00724EA9">
        <w:rPr>
          <w:rFonts w:ascii="Tahoma" w:hAnsi="Tahoma" w:cs="Tahoma"/>
          <w:sz w:val="24"/>
          <w:szCs w:val="22"/>
        </w:rPr>
        <w:t>.</w:t>
      </w:r>
    </w:p>
    <w:p w:rsidR="002C12E5" w:rsidRDefault="00596CB8" w:rsidP="00DE4F06">
      <w:pPr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Addressing the participants</w:t>
      </w:r>
      <w:r w:rsidR="00A352A4">
        <w:rPr>
          <w:rFonts w:ascii="Tahoma" w:hAnsi="Tahoma" w:cs="Tahoma"/>
          <w:sz w:val="24"/>
          <w:szCs w:val="22"/>
        </w:rPr>
        <w:t>, t</w:t>
      </w:r>
      <w:r w:rsidR="005216CB">
        <w:rPr>
          <w:rFonts w:ascii="Tahoma" w:hAnsi="Tahoma" w:cs="Tahoma"/>
          <w:sz w:val="24"/>
          <w:szCs w:val="22"/>
        </w:rPr>
        <w:t>he Deputy General Manager (</w:t>
      </w:r>
      <w:r w:rsidR="0081108C">
        <w:rPr>
          <w:rFonts w:ascii="Tahoma" w:hAnsi="Tahoma" w:cs="Tahoma"/>
          <w:sz w:val="24"/>
          <w:szCs w:val="22"/>
        </w:rPr>
        <w:t>FI</w:t>
      </w:r>
      <w:r w:rsidR="005216CB">
        <w:rPr>
          <w:rFonts w:ascii="Tahoma" w:hAnsi="Tahoma" w:cs="Tahoma"/>
          <w:sz w:val="24"/>
          <w:szCs w:val="22"/>
        </w:rPr>
        <w:t>)</w:t>
      </w:r>
      <w:r w:rsidR="0081108C">
        <w:rPr>
          <w:rFonts w:ascii="Tahoma" w:hAnsi="Tahoma" w:cs="Tahoma"/>
          <w:sz w:val="24"/>
          <w:szCs w:val="22"/>
        </w:rPr>
        <w:t>, SBI</w:t>
      </w:r>
      <w:r w:rsidR="005216CB">
        <w:rPr>
          <w:rFonts w:ascii="Tahoma" w:hAnsi="Tahoma" w:cs="Tahoma"/>
          <w:sz w:val="24"/>
          <w:szCs w:val="22"/>
        </w:rPr>
        <w:t xml:space="preserve"> </w:t>
      </w:r>
      <w:r w:rsidR="00A352A4">
        <w:rPr>
          <w:rFonts w:ascii="Tahoma" w:hAnsi="Tahoma" w:cs="Tahoma"/>
          <w:sz w:val="24"/>
          <w:szCs w:val="22"/>
        </w:rPr>
        <w:t xml:space="preserve">impressed upon the </w:t>
      </w:r>
      <w:r>
        <w:rPr>
          <w:rFonts w:ascii="Tahoma" w:hAnsi="Tahoma" w:cs="Tahoma"/>
          <w:sz w:val="24"/>
          <w:szCs w:val="22"/>
        </w:rPr>
        <w:t>member</w:t>
      </w:r>
      <w:r w:rsidR="00A352A4">
        <w:rPr>
          <w:rFonts w:ascii="Tahoma" w:hAnsi="Tahoma" w:cs="Tahoma"/>
          <w:sz w:val="24"/>
          <w:szCs w:val="22"/>
        </w:rPr>
        <w:t xml:space="preserve"> banks </w:t>
      </w:r>
      <w:r>
        <w:rPr>
          <w:rFonts w:ascii="Tahoma" w:hAnsi="Tahoma" w:cs="Tahoma"/>
          <w:sz w:val="24"/>
          <w:szCs w:val="22"/>
        </w:rPr>
        <w:t xml:space="preserve">to understand </w:t>
      </w:r>
      <w:r w:rsidR="00A352A4">
        <w:rPr>
          <w:rFonts w:ascii="Tahoma" w:hAnsi="Tahoma" w:cs="Tahoma"/>
          <w:sz w:val="24"/>
          <w:szCs w:val="22"/>
        </w:rPr>
        <w:t>the significance of data submission</w:t>
      </w:r>
      <w:r>
        <w:rPr>
          <w:rFonts w:ascii="Tahoma" w:hAnsi="Tahoma" w:cs="Tahoma"/>
          <w:sz w:val="24"/>
          <w:szCs w:val="22"/>
        </w:rPr>
        <w:t xml:space="preserve"> and arrange timely submission of data to SLBC. </w:t>
      </w:r>
      <w:r w:rsidR="007112A4">
        <w:rPr>
          <w:rFonts w:ascii="Tahoma" w:hAnsi="Tahoma" w:cs="Tahoma"/>
          <w:sz w:val="24"/>
          <w:szCs w:val="22"/>
        </w:rPr>
        <w:t xml:space="preserve">Non-submission of data to DFS or any other apex agency </w:t>
      </w:r>
      <w:r w:rsidR="0006223B">
        <w:rPr>
          <w:rFonts w:ascii="Tahoma" w:hAnsi="Tahoma" w:cs="Tahoma"/>
          <w:sz w:val="24"/>
          <w:szCs w:val="22"/>
        </w:rPr>
        <w:t>reflects</w:t>
      </w:r>
      <w:r w:rsidR="007112A4">
        <w:rPr>
          <w:rFonts w:ascii="Tahoma" w:hAnsi="Tahoma" w:cs="Tahoma"/>
          <w:sz w:val="24"/>
          <w:szCs w:val="22"/>
        </w:rPr>
        <w:t xml:space="preserve"> a sorry figure </w:t>
      </w:r>
      <w:r w:rsidR="0006223B">
        <w:rPr>
          <w:rFonts w:ascii="Tahoma" w:hAnsi="Tahoma" w:cs="Tahoma"/>
          <w:sz w:val="24"/>
          <w:szCs w:val="22"/>
        </w:rPr>
        <w:t>of SLBC</w:t>
      </w:r>
      <w:r w:rsidR="006F3C05">
        <w:rPr>
          <w:rFonts w:ascii="Tahoma" w:hAnsi="Tahoma" w:cs="Tahoma"/>
          <w:sz w:val="24"/>
          <w:szCs w:val="22"/>
        </w:rPr>
        <w:t xml:space="preserve">, a </w:t>
      </w:r>
      <w:r w:rsidR="0006223B">
        <w:rPr>
          <w:rFonts w:ascii="Tahoma" w:hAnsi="Tahoma" w:cs="Tahoma"/>
          <w:sz w:val="24"/>
          <w:szCs w:val="22"/>
        </w:rPr>
        <w:t>group of member banks. In case member banks suggest creation of any facility on SLBC portal, they may suggest, he added.</w:t>
      </w:r>
    </w:p>
    <w:p w:rsidR="0006223B" w:rsidRDefault="001967D8" w:rsidP="00DE4F06">
      <w:pPr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RBI representative wanted banks to share their up-to-date status on the above</w:t>
      </w:r>
      <w:r w:rsidR="00AE5CCF">
        <w:rPr>
          <w:rFonts w:ascii="Tahoma" w:hAnsi="Tahoma" w:cs="Tahoma"/>
          <w:sz w:val="24"/>
          <w:szCs w:val="22"/>
        </w:rPr>
        <w:t xml:space="preserve"> </w:t>
      </w:r>
      <w:r>
        <w:rPr>
          <w:rFonts w:ascii="Tahoma" w:hAnsi="Tahoma" w:cs="Tahoma"/>
          <w:sz w:val="24"/>
          <w:szCs w:val="22"/>
        </w:rPr>
        <w:t xml:space="preserve">mentioned </w:t>
      </w:r>
      <w:r w:rsidR="007423C1">
        <w:rPr>
          <w:rFonts w:ascii="Tahoma" w:hAnsi="Tahoma" w:cs="Tahoma"/>
          <w:sz w:val="24"/>
          <w:szCs w:val="22"/>
        </w:rPr>
        <w:t xml:space="preserve">three action points. CBI representative told </w:t>
      </w:r>
      <w:r w:rsidR="00AE5CCF">
        <w:rPr>
          <w:rFonts w:ascii="Tahoma" w:hAnsi="Tahoma" w:cs="Tahoma"/>
          <w:sz w:val="24"/>
          <w:szCs w:val="22"/>
        </w:rPr>
        <w:t>their bank bei</w:t>
      </w:r>
      <w:r w:rsidR="006F3C05">
        <w:rPr>
          <w:rFonts w:ascii="Tahoma" w:hAnsi="Tahoma" w:cs="Tahoma"/>
          <w:sz w:val="24"/>
          <w:szCs w:val="22"/>
        </w:rPr>
        <w:t xml:space="preserve">ng in PCA they are not planning </w:t>
      </w:r>
      <w:r w:rsidR="00AE5CCF">
        <w:rPr>
          <w:rFonts w:ascii="Tahoma" w:hAnsi="Tahoma" w:cs="Tahoma"/>
          <w:sz w:val="24"/>
          <w:szCs w:val="22"/>
        </w:rPr>
        <w:t>new branch</w:t>
      </w:r>
      <w:r w:rsidR="006F3C05">
        <w:rPr>
          <w:rFonts w:ascii="Tahoma" w:hAnsi="Tahoma" w:cs="Tahoma"/>
          <w:sz w:val="24"/>
          <w:szCs w:val="22"/>
        </w:rPr>
        <w:t>es</w:t>
      </w:r>
      <w:r w:rsidR="00AE5CCF">
        <w:rPr>
          <w:rFonts w:ascii="Tahoma" w:hAnsi="Tahoma" w:cs="Tahoma"/>
          <w:sz w:val="24"/>
          <w:szCs w:val="22"/>
        </w:rPr>
        <w:t xml:space="preserve">. However, they have </w:t>
      </w:r>
      <w:r w:rsidR="008168E4">
        <w:rPr>
          <w:rFonts w:ascii="Tahoma" w:hAnsi="Tahoma" w:cs="Tahoma"/>
          <w:sz w:val="24"/>
          <w:szCs w:val="22"/>
        </w:rPr>
        <w:t xml:space="preserve">planned to open CSPs in a big way and opening of 1248 CSPs is </w:t>
      </w:r>
      <w:r w:rsidR="006F3C05">
        <w:rPr>
          <w:rFonts w:ascii="Tahoma" w:hAnsi="Tahoma" w:cs="Tahoma"/>
          <w:sz w:val="24"/>
          <w:szCs w:val="22"/>
        </w:rPr>
        <w:t xml:space="preserve">already </w:t>
      </w:r>
      <w:r w:rsidR="008168E4">
        <w:rPr>
          <w:rFonts w:ascii="Tahoma" w:hAnsi="Tahoma" w:cs="Tahoma"/>
          <w:sz w:val="24"/>
          <w:szCs w:val="22"/>
        </w:rPr>
        <w:t xml:space="preserve">on anvil. They have identified 4 </w:t>
      </w:r>
      <w:proofErr w:type="spellStart"/>
      <w:proofErr w:type="gramStart"/>
      <w:r w:rsidR="008168E4">
        <w:rPr>
          <w:rFonts w:ascii="Tahoma" w:hAnsi="Tahoma" w:cs="Tahoma"/>
          <w:sz w:val="24"/>
          <w:szCs w:val="22"/>
        </w:rPr>
        <w:t>centres</w:t>
      </w:r>
      <w:proofErr w:type="spellEnd"/>
      <w:r w:rsidR="008168E4">
        <w:rPr>
          <w:rFonts w:ascii="Tahoma" w:hAnsi="Tahoma" w:cs="Tahoma"/>
          <w:sz w:val="24"/>
          <w:szCs w:val="22"/>
        </w:rPr>
        <w:t xml:space="preserve">  -</w:t>
      </w:r>
      <w:proofErr w:type="gramEnd"/>
      <w:r w:rsidR="00623416">
        <w:rPr>
          <w:rFonts w:ascii="Tahoma" w:hAnsi="Tahoma" w:cs="Tahoma"/>
          <w:sz w:val="24"/>
          <w:szCs w:val="22"/>
        </w:rPr>
        <w:t xml:space="preserve"> </w:t>
      </w:r>
      <w:proofErr w:type="spellStart"/>
      <w:r w:rsidR="008168E4">
        <w:rPr>
          <w:rFonts w:ascii="Tahoma" w:hAnsi="Tahoma" w:cs="Tahoma"/>
          <w:sz w:val="24"/>
          <w:szCs w:val="22"/>
        </w:rPr>
        <w:t>Ekangar</w:t>
      </w:r>
      <w:proofErr w:type="spellEnd"/>
      <w:r w:rsidR="008168E4">
        <w:rPr>
          <w:rFonts w:ascii="Tahoma" w:hAnsi="Tahoma" w:cs="Tahoma"/>
          <w:sz w:val="24"/>
          <w:szCs w:val="22"/>
        </w:rPr>
        <w:t xml:space="preserve"> </w:t>
      </w:r>
      <w:proofErr w:type="spellStart"/>
      <w:r w:rsidR="00264B2C">
        <w:rPr>
          <w:rFonts w:ascii="Tahoma" w:hAnsi="Tahoma" w:cs="Tahoma"/>
          <w:sz w:val="24"/>
          <w:szCs w:val="22"/>
        </w:rPr>
        <w:t>S</w:t>
      </w:r>
      <w:r w:rsidR="008168E4">
        <w:rPr>
          <w:rFonts w:ascii="Tahoma" w:hAnsi="Tahoma" w:cs="Tahoma"/>
          <w:sz w:val="24"/>
          <w:szCs w:val="22"/>
        </w:rPr>
        <w:t>arai</w:t>
      </w:r>
      <w:proofErr w:type="spellEnd"/>
      <w:r w:rsidR="008168E4">
        <w:rPr>
          <w:rFonts w:ascii="Tahoma" w:hAnsi="Tahoma" w:cs="Tahoma"/>
          <w:sz w:val="24"/>
          <w:szCs w:val="22"/>
        </w:rPr>
        <w:t xml:space="preserve">, </w:t>
      </w:r>
      <w:proofErr w:type="spellStart"/>
      <w:r w:rsidR="008168E4">
        <w:rPr>
          <w:rFonts w:ascii="Tahoma" w:hAnsi="Tahoma" w:cs="Tahoma"/>
          <w:sz w:val="24"/>
          <w:szCs w:val="22"/>
        </w:rPr>
        <w:t>Kad</w:t>
      </w:r>
      <w:r w:rsidR="00877DB1">
        <w:rPr>
          <w:rFonts w:ascii="Tahoma" w:hAnsi="Tahoma" w:cs="Tahoma"/>
          <w:sz w:val="24"/>
          <w:szCs w:val="22"/>
        </w:rPr>
        <w:t>wa</w:t>
      </w:r>
      <w:proofErr w:type="spellEnd"/>
      <w:r w:rsidR="00EE5495">
        <w:rPr>
          <w:rFonts w:ascii="Tahoma" w:hAnsi="Tahoma" w:cs="Tahoma"/>
          <w:sz w:val="24"/>
          <w:szCs w:val="22"/>
        </w:rPr>
        <w:t xml:space="preserve">, </w:t>
      </w:r>
      <w:proofErr w:type="spellStart"/>
      <w:r w:rsidR="00EE5495">
        <w:rPr>
          <w:rFonts w:ascii="Tahoma" w:hAnsi="Tahoma" w:cs="Tahoma"/>
          <w:sz w:val="24"/>
          <w:szCs w:val="22"/>
        </w:rPr>
        <w:t>Bihta</w:t>
      </w:r>
      <w:proofErr w:type="spellEnd"/>
      <w:r w:rsidR="00EE5495">
        <w:rPr>
          <w:rFonts w:ascii="Tahoma" w:hAnsi="Tahoma" w:cs="Tahoma"/>
          <w:sz w:val="24"/>
          <w:szCs w:val="22"/>
        </w:rPr>
        <w:t xml:space="preserve"> and </w:t>
      </w:r>
      <w:proofErr w:type="spellStart"/>
      <w:r w:rsidR="00EE5495">
        <w:rPr>
          <w:rFonts w:ascii="Tahoma" w:hAnsi="Tahoma" w:cs="Tahoma"/>
          <w:sz w:val="24"/>
          <w:szCs w:val="22"/>
        </w:rPr>
        <w:t>Siwan</w:t>
      </w:r>
      <w:proofErr w:type="spellEnd"/>
      <w:r w:rsidR="00EE5495">
        <w:rPr>
          <w:rFonts w:ascii="Tahoma" w:hAnsi="Tahoma" w:cs="Tahoma"/>
          <w:sz w:val="24"/>
          <w:szCs w:val="22"/>
        </w:rPr>
        <w:t xml:space="preserve"> – for opening ATMs.</w:t>
      </w:r>
    </w:p>
    <w:p w:rsidR="00F451BF" w:rsidRDefault="008A3387" w:rsidP="00F80156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 xml:space="preserve">Representative of </w:t>
      </w:r>
      <w:r w:rsidR="00F0413F" w:rsidRPr="00F0413F">
        <w:rPr>
          <w:rFonts w:ascii="Tahoma" w:hAnsi="Tahoma" w:cs="Tahoma"/>
          <w:sz w:val="24"/>
          <w:szCs w:val="22"/>
        </w:rPr>
        <w:t xml:space="preserve">Union Bank </w:t>
      </w:r>
      <w:r>
        <w:rPr>
          <w:rFonts w:ascii="Tahoma" w:hAnsi="Tahoma" w:cs="Tahoma"/>
          <w:sz w:val="24"/>
          <w:szCs w:val="22"/>
        </w:rPr>
        <w:t>of India told that they have submitted status</w:t>
      </w:r>
      <w:r w:rsidR="001853A0">
        <w:rPr>
          <w:rFonts w:ascii="Tahoma" w:hAnsi="Tahoma" w:cs="Tahoma"/>
          <w:sz w:val="24"/>
          <w:szCs w:val="22"/>
        </w:rPr>
        <w:t xml:space="preserve"> of all the action points</w:t>
      </w:r>
      <w:r>
        <w:rPr>
          <w:rFonts w:ascii="Tahoma" w:hAnsi="Tahoma" w:cs="Tahoma"/>
          <w:sz w:val="24"/>
          <w:szCs w:val="22"/>
        </w:rPr>
        <w:t xml:space="preserve">. DGM </w:t>
      </w:r>
      <w:r w:rsidR="00892A69">
        <w:rPr>
          <w:rFonts w:ascii="Tahoma" w:hAnsi="Tahoma" w:cs="Tahoma"/>
          <w:sz w:val="24"/>
          <w:szCs w:val="22"/>
        </w:rPr>
        <w:t xml:space="preserve">(FI), SBI </w:t>
      </w:r>
      <w:r w:rsidR="001853A0">
        <w:rPr>
          <w:rFonts w:ascii="Tahoma" w:hAnsi="Tahoma" w:cs="Tahoma"/>
          <w:sz w:val="24"/>
          <w:szCs w:val="22"/>
        </w:rPr>
        <w:t xml:space="preserve">advised her to check and ensure that their response </w:t>
      </w:r>
      <w:r w:rsidR="00AE5938">
        <w:rPr>
          <w:rFonts w:ascii="Tahoma" w:hAnsi="Tahoma" w:cs="Tahoma"/>
          <w:sz w:val="24"/>
          <w:szCs w:val="22"/>
        </w:rPr>
        <w:t>includes all the three points being discussed.</w:t>
      </w:r>
    </w:p>
    <w:p w:rsidR="005F2668" w:rsidRDefault="005F2668" w:rsidP="00F80156">
      <w:pPr>
        <w:spacing w:after="0"/>
        <w:jc w:val="both"/>
        <w:rPr>
          <w:rFonts w:ascii="Tahoma" w:hAnsi="Tahoma" w:cs="Tahoma"/>
          <w:sz w:val="24"/>
          <w:szCs w:val="22"/>
        </w:rPr>
      </w:pPr>
    </w:p>
    <w:p w:rsidR="00C36077" w:rsidRDefault="005F2668" w:rsidP="00C36077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 xml:space="preserve">Representative of Bank of Baroda informed that they have identified </w:t>
      </w:r>
      <w:r w:rsidR="00C36077">
        <w:rPr>
          <w:rFonts w:ascii="Tahoma" w:hAnsi="Tahoma" w:cs="Tahoma"/>
          <w:sz w:val="24"/>
          <w:szCs w:val="22"/>
        </w:rPr>
        <w:t xml:space="preserve">three </w:t>
      </w:r>
      <w:r w:rsidR="007E26C8">
        <w:rPr>
          <w:rFonts w:ascii="Tahoma" w:hAnsi="Tahoma" w:cs="Tahoma"/>
          <w:sz w:val="24"/>
          <w:szCs w:val="22"/>
        </w:rPr>
        <w:t>village</w:t>
      </w:r>
      <w:r w:rsidR="00195C73">
        <w:rPr>
          <w:rFonts w:ascii="Tahoma" w:hAnsi="Tahoma" w:cs="Tahoma"/>
          <w:sz w:val="24"/>
          <w:szCs w:val="22"/>
        </w:rPr>
        <w:t xml:space="preserve"> </w:t>
      </w:r>
      <w:proofErr w:type="spellStart"/>
      <w:r w:rsidR="00195C73">
        <w:rPr>
          <w:rFonts w:ascii="Tahoma" w:hAnsi="Tahoma" w:cs="Tahoma"/>
          <w:sz w:val="24"/>
          <w:szCs w:val="22"/>
        </w:rPr>
        <w:t>panchayat</w:t>
      </w:r>
      <w:proofErr w:type="spellEnd"/>
      <w:r w:rsidR="00195C73"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centres</w:t>
      </w:r>
      <w:proofErr w:type="spellEnd"/>
      <w:r>
        <w:rPr>
          <w:rFonts w:ascii="Tahoma" w:hAnsi="Tahoma" w:cs="Tahoma"/>
          <w:sz w:val="24"/>
          <w:szCs w:val="22"/>
        </w:rPr>
        <w:t xml:space="preserve"> in </w:t>
      </w:r>
      <w:proofErr w:type="spellStart"/>
      <w:r w:rsidR="00F84AFC">
        <w:rPr>
          <w:rFonts w:ascii="Tahoma" w:hAnsi="Tahoma" w:cs="Tahoma"/>
          <w:sz w:val="24"/>
          <w:szCs w:val="22"/>
        </w:rPr>
        <w:t>Muzaffarpur</w:t>
      </w:r>
      <w:proofErr w:type="spellEnd"/>
      <w:r w:rsidR="00F84AFC">
        <w:rPr>
          <w:rFonts w:ascii="Tahoma" w:hAnsi="Tahoma" w:cs="Tahoma"/>
          <w:sz w:val="24"/>
          <w:szCs w:val="22"/>
        </w:rPr>
        <w:t xml:space="preserve">, </w:t>
      </w:r>
      <w:proofErr w:type="spellStart"/>
      <w:r w:rsidR="00F84AFC">
        <w:rPr>
          <w:rFonts w:ascii="Tahoma" w:hAnsi="Tahoma" w:cs="Tahoma"/>
          <w:sz w:val="24"/>
          <w:szCs w:val="22"/>
        </w:rPr>
        <w:t>Sitamarhi</w:t>
      </w:r>
      <w:proofErr w:type="spellEnd"/>
      <w:r w:rsidR="00F84AFC">
        <w:rPr>
          <w:rFonts w:ascii="Tahoma" w:hAnsi="Tahoma" w:cs="Tahoma"/>
          <w:sz w:val="24"/>
          <w:szCs w:val="22"/>
        </w:rPr>
        <w:t xml:space="preserve"> and </w:t>
      </w:r>
      <w:proofErr w:type="spellStart"/>
      <w:r w:rsidR="00F84AFC">
        <w:rPr>
          <w:rFonts w:ascii="Tahoma" w:hAnsi="Tahoma" w:cs="Tahoma"/>
          <w:sz w:val="24"/>
          <w:szCs w:val="22"/>
        </w:rPr>
        <w:t>Shivhar</w:t>
      </w:r>
      <w:proofErr w:type="spellEnd"/>
      <w:r w:rsidR="00F84AFC">
        <w:rPr>
          <w:rFonts w:ascii="Tahoma" w:hAnsi="Tahoma" w:cs="Tahoma"/>
          <w:sz w:val="24"/>
          <w:szCs w:val="22"/>
        </w:rPr>
        <w:t xml:space="preserve"> districts</w:t>
      </w:r>
      <w:r w:rsidR="00F80156">
        <w:rPr>
          <w:rFonts w:ascii="Tahoma" w:hAnsi="Tahoma" w:cs="Tahoma"/>
          <w:sz w:val="24"/>
          <w:szCs w:val="22"/>
        </w:rPr>
        <w:t xml:space="preserve"> for opening brick and</w:t>
      </w:r>
    </w:p>
    <w:p w:rsidR="005F2668" w:rsidRDefault="00F80156" w:rsidP="00F84AFC">
      <w:pPr>
        <w:spacing w:after="0"/>
        <w:jc w:val="both"/>
        <w:rPr>
          <w:rFonts w:ascii="Tahoma" w:hAnsi="Tahoma" w:cs="Tahoma"/>
          <w:sz w:val="24"/>
          <w:szCs w:val="22"/>
        </w:rPr>
      </w:pPr>
      <w:proofErr w:type="gramStart"/>
      <w:r>
        <w:rPr>
          <w:rFonts w:ascii="Tahoma" w:hAnsi="Tahoma" w:cs="Tahoma"/>
          <w:sz w:val="24"/>
          <w:szCs w:val="22"/>
        </w:rPr>
        <w:lastRenderedPageBreak/>
        <w:t>mortar</w:t>
      </w:r>
      <w:proofErr w:type="gramEnd"/>
      <w:r>
        <w:rPr>
          <w:rFonts w:ascii="Tahoma" w:hAnsi="Tahoma" w:cs="Tahoma"/>
          <w:sz w:val="24"/>
          <w:szCs w:val="22"/>
        </w:rPr>
        <w:t xml:space="preserve"> branches</w:t>
      </w:r>
      <w:r w:rsidR="000B4463">
        <w:rPr>
          <w:rFonts w:ascii="Tahoma" w:hAnsi="Tahoma" w:cs="Tahoma"/>
          <w:sz w:val="24"/>
          <w:szCs w:val="22"/>
        </w:rPr>
        <w:t>.</w:t>
      </w:r>
    </w:p>
    <w:p w:rsidR="000B4463" w:rsidRPr="00CB658F" w:rsidRDefault="000B4463" w:rsidP="00F84AFC">
      <w:pPr>
        <w:spacing w:after="0"/>
        <w:jc w:val="both"/>
        <w:rPr>
          <w:rFonts w:ascii="Tahoma" w:hAnsi="Tahoma" w:cs="Tahoma"/>
          <w:sz w:val="20"/>
          <w:szCs w:val="18"/>
        </w:rPr>
      </w:pPr>
    </w:p>
    <w:p w:rsidR="000B4463" w:rsidRDefault="000B4463" w:rsidP="00F84AFC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 xml:space="preserve">RBI representative requested SLBC to share with them the status </w:t>
      </w:r>
      <w:r w:rsidR="004E6C8A">
        <w:rPr>
          <w:rFonts w:ascii="Tahoma" w:hAnsi="Tahoma" w:cs="Tahoma"/>
          <w:sz w:val="24"/>
          <w:szCs w:val="22"/>
        </w:rPr>
        <w:t>received from member banks so far.</w:t>
      </w:r>
    </w:p>
    <w:p w:rsidR="005F2668" w:rsidRDefault="005F2668" w:rsidP="001853A0">
      <w:pPr>
        <w:spacing w:after="0"/>
        <w:rPr>
          <w:rFonts w:ascii="Tahoma" w:hAnsi="Tahoma" w:cs="Tahoma"/>
          <w:sz w:val="24"/>
          <w:szCs w:val="22"/>
        </w:rPr>
      </w:pPr>
    </w:p>
    <w:p w:rsidR="005371A4" w:rsidRDefault="00B1516F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 xml:space="preserve">Assistant General Manager (SLBC) told that banks did a good job in </w:t>
      </w:r>
      <w:proofErr w:type="spellStart"/>
      <w:r>
        <w:rPr>
          <w:rFonts w:ascii="Tahoma" w:hAnsi="Tahoma" w:cs="Tahoma"/>
          <w:sz w:val="24"/>
          <w:szCs w:val="22"/>
        </w:rPr>
        <w:t>Jehanabad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r w:rsidR="005371A4">
        <w:rPr>
          <w:rFonts w:ascii="Tahoma" w:hAnsi="Tahoma" w:cs="Tahoma"/>
          <w:sz w:val="24"/>
          <w:szCs w:val="22"/>
        </w:rPr>
        <w:t>district</w:t>
      </w:r>
      <w:r w:rsidR="003E4803">
        <w:rPr>
          <w:rFonts w:ascii="Tahoma" w:hAnsi="Tahoma" w:cs="Tahoma"/>
          <w:sz w:val="24"/>
          <w:szCs w:val="22"/>
        </w:rPr>
        <w:t xml:space="preserve"> in digitalization which has bolstered financial inclusion. </w:t>
      </w:r>
      <w:r w:rsidR="007B41B5">
        <w:rPr>
          <w:rFonts w:ascii="Tahoma" w:hAnsi="Tahoma" w:cs="Tahoma"/>
          <w:sz w:val="24"/>
          <w:szCs w:val="22"/>
        </w:rPr>
        <w:t xml:space="preserve">The digitalization drive </w:t>
      </w:r>
      <w:r w:rsidR="003E4803">
        <w:rPr>
          <w:rFonts w:ascii="Tahoma" w:hAnsi="Tahoma" w:cs="Tahoma"/>
          <w:sz w:val="24"/>
          <w:szCs w:val="22"/>
        </w:rPr>
        <w:t xml:space="preserve">is being </w:t>
      </w:r>
      <w:r w:rsidR="007B41B5">
        <w:rPr>
          <w:rFonts w:ascii="Tahoma" w:hAnsi="Tahoma" w:cs="Tahoma"/>
          <w:sz w:val="24"/>
          <w:szCs w:val="22"/>
        </w:rPr>
        <w:t xml:space="preserve">run now in </w:t>
      </w:r>
      <w:proofErr w:type="spellStart"/>
      <w:r w:rsidR="003E4803">
        <w:rPr>
          <w:rFonts w:ascii="Tahoma" w:hAnsi="Tahoma" w:cs="Tahoma"/>
          <w:sz w:val="24"/>
          <w:szCs w:val="22"/>
        </w:rPr>
        <w:t>Arwal</w:t>
      </w:r>
      <w:proofErr w:type="spellEnd"/>
      <w:r w:rsidR="003E4803">
        <w:rPr>
          <w:rFonts w:ascii="Tahoma" w:hAnsi="Tahoma" w:cs="Tahoma"/>
          <w:sz w:val="24"/>
          <w:szCs w:val="22"/>
        </w:rPr>
        <w:t xml:space="preserve"> </w:t>
      </w:r>
      <w:proofErr w:type="gramStart"/>
      <w:r w:rsidR="003E4803">
        <w:rPr>
          <w:rFonts w:ascii="Tahoma" w:hAnsi="Tahoma" w:cs="Tahoma"/>
          <w:sz w:val="24"/>
          <w:szCs w:val="22"/>
        </w:rPr>
        <w:t>an</w:t>
      </w:r>
      <w:proofErr w:type="gramEnd"/>
      <w:r w:rsidR="003E4803">
        <w:rPr>
          <w:rFonts w:ascii="Tahoma" w:hAnsi="Tahoma" w:cs="Tahoma"/>
          <w:sz w:val="24"/>
          <w:szCs w:val="22"/>
        </w:rPr>
        <w:t xml:space="preserve"> </w:t>
      </w:r>
      <w:proofErr w:type="spellStart"/>
      <w:r w:rsidR="003E4803">
        <w:rPr>
          <w:rFonts w:ascii="Tahoma" w:hAnsi="Tahoma" w:cs="Tahoma"/>
          <w:sz w:val="24"/>
          <w:szCs w:val="22"/>
        </w:rPr>
        <w:t>Sheikhpura</w:t>
      </w:r>
      <w:proofErr w:type="spellEnd"/>
      <w:r w:rsidR="003E4803">
        <w:rPr>
          <w:rFonts w:ascii="Tahoma" w:hAnsi="Tahoma" w:cs="Tahoma"/>
          <w:sz w:val="24"/>
          <w:szCs w:val="22"/>
        </w:rPr>
        <w:t xml:space="preserve"> districts </w:t>
      </w:r>
      <w:r w:rsidR="00EF466C">
        <w:rPr>
          <w:rFonts w:ascii="Tahoma" w:hAnsi="Tahoma" w:cs="Tahoma"/>
          <w:sz w:val="24"/>
          <w:szCs w:val="22"/>
        </w:rPr>
        <w:t>also and data received from banks in this regard is being shared with RBI and all stake holders in the</w:t>
      </w:r>
      <w:r w:rsidR="00C37C5A">
        <w:rPr>
          <w:rFonts w:ascii="Tahoma" w:hAnsi="Tahoma" w:cs="Tahoma"/>
          <w:sz w:val="24"/>
          <w:szCs w:val="22"/>
        </w:rPr>
        <w:t xml:space="preserve"> SLBC.</w:t>
      </w:r>
    </w:p>
    <w:p w:rsidR="00841C41" w:rsidRDefault="00841C41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</w:p>
    <w:p w:rsidR="0083053C" w:rsidRDefault="0083053C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The meeting ended with vote of thanks delivered by Assistant General Manager (SLBC).</w:t>
      </w:r>
    </w:p>
    <w:p w:rsidR="0083053C" w:rsidRDefault="0083053C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</w:p>
    <w:p w:rsidR="0083053C" w:rsidRDefault="0083053C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</w:p>
    <w:p w:rsidR="00D3369F" w:rsidRDefault="00F451BF" w:rsidP="00EF466C">
      <w:pPr>
        <w:spacing w:after="0"/>
        <w:jc w:val="both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noProof/>
          <w:sz w:val="24"/>
          <w:szCs w:val="22"/>
        </w:rPr>
        <w:pict>
          <v:roundrect id="_x0000_s1027" style="position:absolute;left:0;text-align:left;margin-left:164.4pt;margin-top:1.65pt;width:208.5pt;height:33.4pt;z-index:251661312;mso-position-horizontal-relative:margin" arcsize="10923f" fillcolor="#95b3d7 [1940]">
            <v:textbox style="mso-next-textbox:#_x0000_s1027">
              <w:txbxContent>
                <w:p w:rsidR="0083053C" w:rsidRPr="00441872" w:rsidRDefault="0083053C" w:rsidP="0083053C">
                  <w:pPr>
                    <w:jc w:val="center"/>
                    <w:rPr>
                      <w:sz w:val="24"/>
                      <w:szCs w:val="22"/>
                    </w:rPr>
                  </w:pPr>
                  <w:r>
                    <w:rPr>
                      <w:rFonts w:ascii="Copperplate Gothic Bold" w:hAnsi="Copperplate Gothic Bold"/>
                      <w:sz w:val="36"/>
                      <w:szCs w:val="28"/>
                    </w:rPr>
                    <w:t>ACTION POINTS</w:t>
                  </w:r>
                  <w:r w:rsidRPr="00441872">
                    <w:rPr>
                      <w:rFonts w:ascii="Copperplate Gothic Bold" w:hAnsi="Copperplate Gothic Bold"/>
                      <w:sz w:val="32"/>
                      <w:szCs w:val="26"/>
                    </w:rPr>
                    <w:t xml:space="preserve"> </w:t>
                  </w:r>
                  <w:r>
                    <w:rPr>
                      <w:rFonts w:ascii="Copperplate Gothic Bold" w:hAnsi="Copperplate Gothic Bold"/>
                      <w:sz w:val="32"/>
                      <w:szCs w:val="26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</w:p>
    <w:p w:rsidR="00D3369F" w:rsidRPr="00D3369F" w:rsidRDefault="00D3369F" w:rsidP="00D3369F">
      <w:pPr>
        <w:rPr>
          <w:rFonts w:ascii="Tahoma" w:hAnsi="Tahoma" w:cs="Tahoma"/>
          <w:sz w:val="24"/>
          <w:szCs w:val="22"/>
        </w:rPr>
      </w:pPr>
    </w:p>
    <w:p w:rsidR="00D3369F" w:rsidRPr="00D3369F" w:rsidRDefault="00D3369F" w:rsidP="00D3369F">
      <w:pPr>
        <w:rPr>
          <w:rFonts w:ascii="Tahoma" w:hAnsi="Tahoma" w:cs="Tahoma"/>
          <w:sz w:val="24"/>
          <w:szCs w:val="22"/>
        </w:rPr>
      </w:pPr>
    </w:p>
    <w:tbl>
      <w:tblPr>
        <w:tblStyle w:val="TableGrid"/>
        <w:tblW w:w="10349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09"/>
        <w:gridCol w:w="5580"/>
        <w:gridCol w:w="1620"/>
        <w:gridCol w:w="2340"/>
      </w:tblGrid>
      <w:tr w:rsidR="00436D08" w:rsidRPr="00534436" w:rsidTr="00065873">
        <w:tc>
          <w:tcPr>
            <w:tcW w:w="809" w:type="dxa"/>
            <w:vAlign w:val="center"/>
          </w:tcPr>
          <w:p w:rsidR="00436D08" w:rsidRPr="00233E15" w:rsidRDefault="00436D08" w:rsidP="00142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42869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. N</w:t>
            </w:r>
            <w:r w:rsidR="00142869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80" w:type="dxa"/>
            <w:vAlign w:val="center"/>
          </w:tcPr>
          <w:p w:rsidR="00436D08" w:rsidRPr="008778D8" w:rsidRDefault="00436D08" w:rsidP="00436D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8D8">
              <w:rPr>
                <w:rFonts w:ascii="Arial" w:hAnsi="Arial" w:cs="Arial"/>
                <w:b/>
                <w:bCs/>
                <w:sz w:val="24"/>
                <w:szCs w:val="24"/>
              </w:rPr>
              <w:t>A C T I O N            P O I N T</w:t>
            </w:r>
          </w:p>
        </w:tc>
        <w:tc>
          <w:tcPr>
            <w:tcW w:w="1620" w:type="dxa"/>
          </w:tcPr>
          <w:p w:rsidR="00436D08" w:rsidRPr="00534436" w:rsidRDefault="00436D08" w:rsidP="00142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to be taken by</w:t>
            </w:r>
          </w:p>
        </w:tc>
        <w:tc>
          <w:tcPr>
            <w:tcW w:w="2340" w:type="dxa"/>
            <w:vAlign w:val="center"/>
          </w:tcPr>
          <w:p w:rsidR="00436D08" w:rsidRDefault="000B45D7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 w:rsidR="00065873">
              <w:rPr>
                <w:rFonts w:ascii="Arial" w:hAnsi="Arial" w:cs="Arial"/>
                <w:sz w:val="24"/>
                <w:szCs w:val="24"/>
              </w:rPr>
              <w:t>to be t</w:t>
            </w:r>
            <w:r>
              <w:rPr>
                <w:rFonts w:ascii="Arial" w:hAnsi="Arial" w:cs="Arial"/>
                <w:sz w:val="24"/>
                <w:szCs w:val="24"/>
              </w:rPr>
              <w:t>aken t</w:t>
            </w:r>
          </w:p>
        </w:tc>
      </w:tr>
      <w:tr w:rsidR="00436D08" w:rsidRPr="00534436" w:rsidTr="00065873">
        <w:tc>
          <w:tcPr>
            <w:tcW w:w="809" w:type="dxa"/>
            <w:vAlign w:val="center"/>
          </w:tcPr>
          <w:p w:rsidR="00436D08" w:rsidRPr="00233E15" w:rsidRDefault="00436D08" w:rsidP="00A61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D957EA" w:rsidRDefault="00D957EA" w:rsidP="004B6D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3A504C" w:rsidP="004B6D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Banks were advised to s</w:t>
            </w:r>
            <w:r w:rsidR="00436D08" w:rsidRPr="00534436">
              <w:rPr>
                <w:rFonts w:ascii="Arial" w:hAnsi="Arial" w:cs="Arial"/>
                <w:sz w:val="24"/>
                <w:szCs w:val="24"/>
              </w:rPr>
              <w:t xml:space="preserve">ubmit </w:t>
            </w:r>
            <w:r w:rsidR="004B6DF5" w:rsidRPr="00534436">
              <w:rPr>
                <w:rFonts w:ascii="Arial" w:hAnsi="Arial" w:cs="Arial"/>
                <w:sz w:val="24"/>
                <w:szCs w:val="24"/>
              </w:rPr>
              <w:t>latest by August 31, 2021</w:t>
            </w:r>
            <w:r w:rsidR="00436D08" w:rsidRPr="00534436">
              <w:rPr>
                <w:rFonts w:ascii="Arial" w:hAnsi="Arial" w:cs="Arial"/>
                <w:sz w:val="24"/>
                <w:szCs w:val="24"/>
              </w:rPr>
              <w:t>an action plan to</w:t>
            </w:r>
            <w:r>
              <w:rPr>
                <w:rFonts w:ascii="Arial" w:hAnsi="Arial" w:cs="Arial"/>
                <w:sz w:val="24"/>
                <w:szCs w:val="24"/>
              </w:rPr>
              <w:t xml:space="preserve"> SLBC to</w:t>
            </w:r>
            <w:r w:rsidR="00436D08" w:rsidRPr="00534436">
              <w:rPr>
                <w:rFonts w:ascii="Arial" w:hAnsi="Arial" w:cs="Arial"/>
                <w:sz w:val="24"/>
                <w:szCs w:val="24"/>
              </w:rPr>
              <w:t xml:space="preserve"> open a brick and mortar bran</w:t>
            </w:r>
            <w:r>
              <w:rPr>
                <w:rFonts w:ascii="Arial" w:hAnsi="Arial" w:cs="Arial"/>
                <w:sz w:val="24"/>
                <w:szCs w:val="24"/>
              </w:rPr>
              <w:t xml:space="preserve">ch in at least three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Panchayats</w:t>
            </w:r>
            <w:proofErr w:type="spellEnd"/>
            <w:r w:rsidR="004B6DF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57EA" w:rsidRPr="00534436" w:rsidRDefault="00D957EA" w:rsidP="004B6D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36D08" w:rsidRPr="00534436" w:rsidRDefault="00436D08" w:rsidP="000658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436">
              <w:rPr>
                <w:rFonts w:ascii="Arial" w:hAnsi="Arial" w:cs="Arial"/>
                <w:sz w:val="24"/>
                <w:szCs w:val="24"/>
              </w:rPr>
              <w:t>All banks</w:t>
            </w:r>
          </w:p>
        </w:tc>
        <w:tc>
          <w:tcPr>
            <w:tcW w:w="2340" w:type="dxa"/>
            <w:vAlign w:val="center"/>
          </w:tcPr>
          <w:p w:rsidR="00436D08" w:rsidRPr="00534436" w:rsidRDefault="004B6DF5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Banks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advise </w:t>
            </w:r>
            <w:r w:rsidR="003470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-to-date status.</w:t>
            </w:r>
          </w:p>
        </w:tc>
      </w:tr>
      <w:tr w:rsidR="00436D08" w:rsidRPr="00534436" w:rsidTr="00065873">
        <w:trPr>
          <w:trHeight w:val="1455"/>
        </w:trPr>
        <w:tc>
          <w:tcPr>
            <w:tcW w:w="809" w:type="dxa"/>
            <w:vAlign w:val="center"/>
          </w:tcPr>
          <w:p w:rsidR="00436D08" w:rsidRPr="00233E15" w:rsidRDefault="00436D08" w:rsidP="00A61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80" w:type="dxa"/>
          </w:tcPr>
          <w:p w:rsidR="00D957EA" w:rsidRDefault="00D957EA" w:rsidP="00732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436D08" w:rsidP="00732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4436">
              <w:rPr>
                <w:rFonts w:ascii="Arial" w:hAnsi="Arial" w:cs="Arial"/>
                <w:sz w:val="24"/>
                <w:szCs w:val="24"/>
              </w:rPr>
              <w:t xml:space="preserve">Each bank may submit an action plan </w:t>
            </w:r>
            <w:r w:rsidR="004B6DF5" w:rsidRPr="00534436">
              <w:rPr>
                <w:rFonts w:ascii="Arial" w:hAnsi="Arial" w:cs="Arial"/>
                <w:sz w:val="24"/>
                <w:szCs w:val="24"/>
              </w:rPr>
              <w:t>latest by August 31, 2021</w:t>
            </w:r>
            <w:r w:rsidR="004B6D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43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B6DF5">
              <w:rPr>
                <w:rFonts w:ascii="Arial" w:hAnsi="Arial" w:cs="Arial"/>
                <w:sz w:val="24"/>
                <w:szCs w:val="24"/>
              </w:rPr>
              <w:t xml:space="preserve">SLBC to </w:t>
            </w:r>
            <w:proofErr w:type="spellStart"/>
            <w:r w:rsidRPr="00534436">
              <w:rPr>
                <w:rFonts w:ascii="Arial" w:hAnsi="Arial" w:cs="Arial"/>
                <w:sz w:val="24"/>
                <w:szCs w:val="24"/>
              </w:rPr>
              <w:t>operationalize</w:t>
            </w:r>
            <w:proofErr w:type="spellEnd"/>
            <w:r w:rsidRPr="00534436">
              <w:rPr>
                <w:rFonts w:ascii="Arial" w:hAnsi="Arial" w:cs="Arial"/>
                <w:sz w:val="24"/>
                <w:szCs w:val="24"/>
              </w:rPr>
              <w:t xml:space="preserve"> Business Correspondents (BCs)/CSPs in 10 </w:t>
            </w:r>
            <w:proofErr w:type="spellStart"/>
            <w:r w:rsidRPr="00534436">
              <w:rPr>
                <w:rFonts w:ascii="Arial" w:hAnsi="Arial" w:cs="Arial"/>
                <w:sz w:val="24"/>
                <w:szCs w:val="24"/>
              </w:rPr>
              <w:t>Panchayats</w:t>
            </w:r>
            <w:proofErr w:type="spellEnd"/>
            <w:r w:rsidRPr="0053443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57EA" w:rsidRPr="00534436" w:rsidRDefault="00D957EA" w:rsidP="00732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36D08" w:rsidRPr="00534436" w:rsidRDefault="00436D08" w:rsidP="000658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436">
              <w:rPr>
                <w:rFonts w:ascii="Arial" w:hAnsi="Arial" w:cs="Arial"/>
                <w:sz w:val="24"/>
                <w:szCs w:val="24"/>
              </w:rPr>
              <w:t>All Banks</w:t>
            </w:r>
          </w:p>
        </w:tc>
        <w:tc>
          <w:tcPr>
            <w:tcW w:w="2340" w:type="dxa"/>
            <w:vAlign w:val="center"/>
          </w:tcPr>
          <w:p w:rsidR="00436D08" w:rsidRPr="00534436" w:rsidRDefault="0073207E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Banks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advise </w:t>
            </w:r>
            <w:r w:rsidR="003470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-to-date status.</w:t>
            </w:r>
          </w:p>
        </w:tc>
      </w:tr>
      <w:tr w:rsidR="00436D08" w:rsidRPr="00534436" w:rsidTr="00065873">
        <w:tc>
          <w:tcPr>
            <w:tcW w:w="809" w:type="dxa"/>
            <w:vAlign w:val="center"/>
          </w:tcPr>
          <w:p w:rsidR="00436D08" w:rsidRPr="00233E15" w:rsidRDefault="00436D08" w:rsidP="00A61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D957EA" w:rsidRDefault="00D957EA" w:rsidP="00A617E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Banks to open 50 ATMs during current FY 2021-22 in 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Panchayats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[ one ATM in one 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panchayat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] not having any ATM.</w:t>
            </w:r>
          </w:p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Bank-wise target is as under :</w:t>
            </w:r>
          </w:p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90"/>
              <w:gridCol w:w="2675"/>
              <w:gridCol w:w="1589"/>
            </w:tblGrid>
            <w:tr w:rsidR="00436D08" w:rsidTr="00A617EF">
              <w:tc>
                <w:tcPr>
                  <w:tcW w:w="502" w:type="dxa"/>
                  <w:shd w:val="clear" w:color="auto" w:fill="FFFFFF" w:themeFill="background1"/>
                  <w:vAlign w:val="center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Sl.</w:t>
                  </w:r>
                </w:p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675" w:type="dxa"/>
                  <w:shd w:val="clear" w:color="auto" w:fill="FFFFFF" w:themeFill="background1"/>
                  <w:vAlign w:val="center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 of Bank</w:t>
                  </w:r>
                </w:p>
              </w:tc>
              <w:tc>
                <w:tcPr>
                  <w:tcW w:w="1589" w:type="dxa"/>
                  <w:shd w:val="clear" w:color="auto" w:fill="FFFFFF" w:themeFill="background1"/>
                  <w:vAlign w:val="center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Target for ATMs to be opened</w:t>
                  </w:r>
                </w:p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State Bank of India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Central Bank of India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Punjab National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Canara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UCO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Bank of Baroda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Union Bank of India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Bank of India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Indian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Axis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ICICI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IDBI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HDFC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436D08" w:rsidTr="00A617EF">
              <w:tc>
                <w:tcPr>
                  <w:tcW w:w="502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675" w:type="dxa"/>
                </w:tcPr>
                <w:p w:rsidR="00436D08" w:rsidRDefault="00436D08" w:rsidP="00A617E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Bandhan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Bank</w:t>
                  </w:r>
                </w:p>
              </w:tc>
              <w:tc>
                <w:tcPr>
                  <w:tcW w:w="1589" w:type="dxa"/>
                </w:tcPr>
                <w:p w:rsidR="00436D08" w:rsidRDefault="00436D08" w:rsidP="00A617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D08" w:rsidRPr="00534436" w:rsidRDefault="00436D08" w:rsidP="00A617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36D08" w:rsidRPr="00534436" w:rsidRDefault="00436D08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Banks as per list</w:t>
            </w:r>
          </w:p>
        </w:tc>
        <w:tc>
          <w:tcPr>
            <w:tcW w:w="2340" w:type="dxa"/>
            <w:vAlign w:val="center"/>
          </w:tcPr>
          <w:p w:rsidR="0073207E" w:rsidRDefault="0073207E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36D08" w:rsidRDefault="0073207E" w:rsidP="000658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Banks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advise </w:t>
            </w:r>
            <w:r w:rsidR="003470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-to-date status.</w:t>
            </w:r>
          </w:p>
        </w:tc>
      </w:tr>
    </w:tbl>
    <w:p w:rsidR="0083053C" w:rsidRDefault="0083053C" w:rsidP="00D3369F">
      <w:pPr>
        <w:rPr>
          <w:rFonts w:ascii="Tahoma" w:hAnsi="Tahoma" w:cs="Tahoma"/>
          <w:sz w:val="24"/>
          <w:szCs w:val="22"/>
        </w:rPr>
      </w:pPr>
    </w:p>
    <w:p w:rsidR="00A947F1" w:rsidRDefault="00A947F1" w:rsidP="00D3369F">
      <w:pPr>
        <w:rPr>
          <w:rFonts w:ascii="Tahoma" w:hAnsi="Tahoma" w:cs="Tahoma"/>
          <w:sz w:val="24"/>
          <w:szCs w:val="22"/>
        </w:rPr>
      </w:pPr>
    </w:p>
    <w:p w:rsidR="00A947F1" w:rsidRPr="00A947F1" w:rsidRDefault="00A947F1" w:rsidP="00A947F1">
      <w:pPr>
        <w:jc w:val="center"/>
        <w:rPr>
          <w:rFonts w:ascii="Tahoma" w:hAnsi="Tahoma" w:cs="Tahoma"/>
          <w:b/>
          <w:bCs/>
          <w:sz w:val="24"/>
          <w:szCs w:val="22"/>
        </w:rPr>
      </w:pPr>
      <w:r w:rsidRPr="00A947F1">
        <w:rPr>
          <w:rFonts w:ascii="Tahoma" w:hAnsi="Tahoma" w:cs="Tahoma"/>
          <w:b/>
          <w:bCs/>
          <w:sz w:val="24"/>
          <w:szCs w:val="22"/>
        </w:rPr>
        <w:t>= O = O = O = O = O = O =</w:t>
      </w:r>
    </w:p>
    <w:sectPr w:rsidR="00A947F1" w:rsidRPr="00A947F1" w:rsidSect="00DE4F0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E4F06"/>
    <w:rsid w:val="0006223B"/>
    <w:rsid w:val="00065873"/>
    <w:rsid w:val="000B4463"/>
    <w:rsid w:val="000B45D7"/>
    <w:rsid w:val="00142869"/>
    <w:rsid w:val="001853A0"/>
    <w:rsid w:val="00195C73"/>
    <w:rsid w:val="001967D8"/>
    <w:rsid w:val="00264B2C"/>
    <w:rsid w:val="002B7FAB"/>
    <w:rsid w:val="002C12E5"/>
    <w:rsid w:val="0034705F"/>
    <w:rsid w:val="003A504C"/>
    <w:rsid w:val="003E4803"/>
    <w:rsid w:val="00427E90"/>
    <w:rsid w:val="00436D08"/>
    <w:rsid w:val="004B6DF5"/>
    <w:rsid w:val="004E6C8A"/>
    <w:rsid w:val="005216CB"/>
    <w:rsid w:val="005371A4"/>
    <w:rsid w:val="00572210"/>
    <w:rsid w:val="0057272D"/>
    <w:rsid w:val="00596CB8"/>
    <w:rsid w:val="005F2668"/>
    <w:rsid w:val="00623416"/>
    <w:rsid w:val="006B4660"/>
    <w:rsid w:val="006F3C05"/>
    <w:rsid w:val="007112A4"/>
    <w:rsid w:val="00724EA9"/>
    <w:rsid w:val="0073207E"/>
    <w:rsid w:val="007423C1"/>
    <w:rsid w:val="007465DD"/>
    <w:rsid w:val="007B41B5"/>
    <w:rsid w:val="007E26C8"/>
    <w:rsid w:val="0081108C"/>
    <w:rsid w:val="008168E4"/>
    <w:rsid w:val="0083053C"/>
    <w:rsid w:val="00841C41"/>
    <w:rsid w:val="00857E15"/>
    <w:rsid w:val="008778D8"/>
    <w:rsid w:val="00877DB1"/>
    <w:rsid w:val="00885414"/>
    <w:rsid w:val="00892A69"/>
    <w:rsid w:val="008A3387"/>
    <w:rsid w:val="00A352A4"/>
    <w:rsid w:val="00A53392"/>
    <w:rsid w:val="00A57A3E"/>
    <w:rsid w:val="00A764CC"/>
    <w:rsid w:val="00A947F1"/>
    <w:rsid w:val="00AA62A0"/>
    <w:rsid w:val="00AE5938"/>
    <w:rsid w:val="00AE5CCF"/>
    <w:rsid w:val="00B06816"/>
    <w:rsid w:val="00B1516F"/>
    <w:rsid w:val="00C36077"/>
    <w:rsid w:val="00C37C5A"/>
    <w:rsid w:val="00C42819"/>
    <w:rsid w:val="00C7795A"/>
    <w:rsid w:val="00CA477B"/>
    <w:rsid w:val="00CB658F"/>
    <w:rsid w:val="00D150C4"/>
    <w:rsid w:val="00D260CD"/>
    <w:rsid w:val="00D3369F"/>
    <w:rsid w:val="00D957EA"/>
    <w:rsid w:val="00DA2540"/>
    <w:rsid w:val="00DE4F06"/>
    <w:rsid w:val="00EE5495"/>
    <w:rsid w:val="00EF466C"/>
    <w:rsid w:val="00F0413F"/>
    <w:rsid w:val="00F451BF"/>
    <w:rsid w:val="00F80156"/>
    <w:rsid w:val="00F84AFC"/>
    <w:rsid w:val="00FB2018"/>
    <w:rsid w:val="00FE0DDA"/>
    <w:rsid w:val="00FE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B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69F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3794180</dc:creator>
  <cp:keywords/>
  <dc:description/>
  <cp:lastModifiedBy>3794180</cp:lastModifiedBy>
  <cp:revision>15</cp:revision>
  <cp:lastPrinted>2022-01-15T11:31:00Z</cp:lastPrinted>
  <dcterms:created xsi:type="dcterms:W3CDTF">2022-01-14T10:00:00Z</dcterms:created>
  <dcterms:modified xsi:type="dcterms:W3CDTF">2022-01-15T11:38:00Z</dcterms:modified>
</cp:coreProperties>
</file>